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A39" w:rsidRPr="00824A39" w:rsidRDefault="00824A39" w:rsidP="00824A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A39">
        <w:rPr>
          <w:rFonts w:ascii="Times New Roman" w:hAnsi="Times New Roman" w:cs="Times New Roman"/>
          <w:b/>
          <w:sz w:val="24"/>
          <w:szCs w:val="24"/>
        </w:rPr>
        <w:t>Определение стоимости перевозки 1 т грузов автомобилями-самосвалами грузоподъемностью свыше 10 т</w:t>
      </w:r>
    </w:p>
    <w:p w:rsidR="00824A39" w:rsidRPr="008F172D" w:rsidRDefault="00E448DC" w:rsidP="00824A39">
      <w:pPr>
        <w:jc w:val="center"/>
      </w:pPr>
      <w:sdt>
        <w:sdtPr>
          <w:rPr>
            <w:rFonts w:ascii="Times New Roman" w:hAnsi="Times New Roman" w:cs="Times New Roman"/>
            <w:sz w:val="28"/>
            <w:szCs w:val="28"/>
          </w:rPr>
          <w:id w:val="1763409307"/>
          <w:placeholder>
            <w:docPart w:val="33076066F6CF4AF1BB66039C816A3F99"/>
          </w:placeholder>
        </w:sdtPr>
        <w:sdtEndPr/>
        <w:sdtContent>
          <w:proofErr w:type="spellStart"/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t>Цт</w:t>
          </w:r>
          <w:proofErr w:type="spellEnd"/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t>=</w:t>
          </w:r>
          <m:oMath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Пп*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Впр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60</m:t>
                        </m:r>
                      </m:den>
                    </m:f>
                  </m:e>
                </m:d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*Сцэ/(Гр*Кг</m:t>
            </m:r>
          </m:oMath>
          <w:r w:rsidR="00824A39" w:rsidRPr="008F172D">
            <w:rPr>
              <w:rFonts w:ascii="Times New Roman" w:eastAsiaTheme="minorEastAsia" w:hAnsi="Times New Roman" w:cs="Times New Roman"/>
              <w:sz w:val="28"/>
              <w:szCs w:val="28"/>
            </w:rPr>
            <w:t>)+НР+СП</w:t>
          </w:r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br/>
          </w:r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br/>
          </w:r>
        </w:sdtContent>
      </w:sdt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Плечо перевозки грузов для транспортных средств данного вида и данной грузоподъемности, км;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2 - Коэффициент, учитывающий расстояние обратного (порожнего) пробега;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60 - Перевод времени перемещения транспортного средства в минуты, мин./ч;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С - Скорость перемещения транспортного средства в зависимости от покрытия дорог, км/ч.;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Впр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Суммарное время загрузки транспортного средства с максимальным использованием его грузоподъемности и объема кузова и полной разгрузки груза, мин. – зависит от способа загрузки, объема кузова автомобиля-самосвала;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Сцэ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Сметная цена на эксплуатацию транспортного средства, руб./</w:t>
      </w:r>
      <w:proofErr w:type="spellStart"/>
      <w:r w:rsidRPr="008F172D">
        <w:rPr>
          <w:rFonts w:ascii="Times New Roman" w:hAnsi="Times New Roman" w:cs="Times New Roman"/>
          <w:sz w:val="24"/>
          <w:szCs w:val="24"/>
        </w:rPr>
        <w:t>маш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>.-ч. принимается по Сборнику сметных цен на эксплуатацию машин и механизмов;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Гр - Паспортная грузоподъемность транспортного средства с учетом требований по весовым и габаритным ограничениям для тяжеловесных и (или) крупногабаритных грузов, принимается в соответствии с наименованием машины в Сборнике сметных цен на эксплуатацию машин и механизмов;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72D">
        <w:rPr>
          <w:rFonts w:ascii="Times New Roman" w:hAnsi="Times New Roman" w:cs="Times New Roman"/>
          <w:sz w:val="24"/>
          <w:szCs w:val="24"/>
        </w:rPr>
        <w:t>Kг</w:t>
      </w:r>
      <w:proofErr w:type="spellEnd"/>
      <w:r w:rsidRPr="008F172D">
        <w:rPr>
          <w:rFonts w:ascii="Times New Roman" w:hAnsi="Times New Roman" w:cs="Times New Roman"/>
          <w:sz w:val="24"/>
          <w:szCs w:val="24"/>
        </w:rPr>
        <w:t xml:space="preserve"> - Коэффициент использования транспортного средства по его грузоподъемности в зависимости от характера груза, применяется в соответствии с Приложением 3 к Ценам на перевозки грузов для строительства;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НР - Накладные расходы, руб., 102% от</w:t>
      </w:r>
      <w:r w:rsidR="00D52007">
        <w:rPr>
          <w:rFonts w:ascii="Times New Roman" w:hAnsi="Times New Roman" w:cs="Times New Roman"/>
          <w:sz w:val="24"/>
          <w:szCs w:val="24"/>
        </w:rPr>
        <w:t xml:space="preserve"> заработной платы с учетом 120%</w:t>
      </w:r>
      <w:r w:rsidRPr="008F172D">
        <w:rPr>
          <w:rFonts w:ascii="Times New Roman" w:hAnsi="Times New Roman" w:cs="Times New Roman"/>
          <w:sz w:val="24"/>
          <w:szCs w:val="24"/>
        </w:rPr>
        <w:t>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 xml:space="preserve">СП - Сметная прибыль, руб., 52% от заработной </w:t>
      </w:r>
      <w:r w:rsidR="00D52007">
        <w:rPr>
          <w:rFonts w:ascii="Times New Roman" w:hAnsi="Times New Roman" w:cs="Times New Roman"/>
          <w:sz w:val="24"/>
          <w:szCs w:val="24"/>
        </w:rPr>
        <w:t>платы с учетом коэффициента 65%.</w:t>
      </w:r>
    </w:p>
    <w:p w:rsidR="00E410A0" w:rsidRDefault="00E410A0"/>
    <w:p w:rsidR="00CF5FEA" w:rsidRPr="00B47A35" w:rsidRDefault="00CF5FEA" w:rsidP="00CF5FEA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p w:rsidR="00CF5FEA" w:rsidRPr="00E70130" w:rsidRDefault="00CF5FEA" w:rsidP="00CF5FEA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5316"/>
        <w:gridCol w:w="3864"/>
      </w:tblGrid>
      <w:tr w:rsidR="00CF5FEA" w:rsidRPr="00E70130" w:rsidTr="000B1035">
        <w:trPr>
          <w:trHeight w:val="420"/>
        </w:trPr>
        <w:tc>
          <w:tcPr>
            <w:tcW w:w="5316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64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F5FEA" w:rsidRPr="00E70130" w:rsidTr="000B1035">
        <w:trPr>
          <w:trHeight w:val="735"/>
        </w:trPr>
        <w:tc>
          <w:tcPr>
            <w:tcW w:w="5316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3864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F5FEA" w:rsidRDefault="00CF5FEA"/>
    <w:sectPr w:rsidR="00CF5FEA" w:rsidSect="00824A39">
      <w:head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D70" w:rsidRDefault="00D74D70" w:rsidP="00824A39">
      <w:pPr>
        <w:spacing w:after="0" w:line="240" w:lineRule="auto"/>
      </w:pPr>
      <w:r>
        <w:separator/>
      </w:r>
    </w:p>
  </w:endnote>
  <w:endnote w:type="continuationSeparator" w:id="0">
    <w:p w:rsidR="00D74D70" w:rsidRDefault="00D74D70" w:rsidP="0082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D70" w:rsidRDefault="00D74D70" w:rsidP="00824A39">
      <w:pPr>
        <w:spacing w:after="0" w:line="240" w:lineRule="auto"/>
      </w:pPr>
      <w:r>
        <w:separator/>
      </w:r>
    </w:p>
  </w:footnote>
  <w:footnote w:type="continuationSeparator" w:id="0">
    <w:p w:rsidR="00D74D70" w:rsidRDefault="00D74D70" w:rsidP="00824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A39" w:rsidRPr="00291DC9" w:rsidRDefault="00824A39" w:rsidP="00824A39">
    <w:pPr>
      <w:pStyle w:val="a3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Приложение № </w:t>
    </w:r>
    <w:r w:rsidR="00CF5FEA"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t xml:space="preserve"> к </w:t>
    </w:r>
    <w:r w:rsidRPr="00291DC9">
      <w:rPr>
        <w:rFonts w:ascii="Times New Roman" w:hAnsi="Times New Roman" w:cs="Times New Roman"/>
        <w:sz w:val="20"/>
        <w:szCs w:val="20"/>
      </w:rPr>
      <w:t>Приложени</w:t>
    </w:r>
    <w:r>
      <w:rPr>
        <w:rFonts w:ascii="Times New Roman" w:hAnsi="Times New Roman" w:cs="Times New Roman"/>
        <w:sz w:val="20"/>
        <w:szCs w:val="20"/>
      </w:rPr>
      <w:t>ю</w:t>
    </w:r>
    <w:r w:rsidRPr="00291DC9">
      <w:rPr>
        <w:rFonts w:ascii="Times New Roman" w:hAnsi="Times New Roman" w:cs="Times New Roman"/>
        <w:sz w:val="20"/>
        <w:szCs w:val="20"/>
      </w:rPr>
      <w:t xml:space="preserve"> № </w:t>
    </w:r>
    <w:r>
      <w:rPr>
        <w:rFonts w:ascii="Times New Roman" w:hAnsi="Times New Roman" w:cs="Times New Roman"/>
        <w:sz w:val="20"/>
        <w:szCs w:val="20"/>
      </w:rPr>
      <w:t>6</w:t>
    </w:r>
  </w:p>
  <w:p w:rsidR="00824A39" w:rsidRDefault="00824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F3"/>
    <w:rsid w:val="000B1035"/>
    <w:rsid w:val="00231E22"/>
    <w:rsid w:val="00824A39"/>
    <w:rsid w:val="00B606FF"/>
    <w:rsid w:val="00CF5FEA"/>
    <w:rsid w:val="00D52007"/>
    <w:rsid w:val="00D74D70"/>
    <w:rsid w:val="00DE7A32"/>
    <w:rsid w:val="00E410A0"/>
    <w:rsid w:val="00E448DC"/>
    <w:rsid w:val="00EA616B"/>
    <w:rsid w:val="00ED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4A39"/>
  </w:style>
  <w:style w:type="paragraph" w:styleId="a5">
    <w:name w:val="footer"/>
    <w:basedOn w:val="a"/>
    <w:link w:val="a6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4A39"/>
  </w:style>
  <w:style w:type="paragraph" w:styleId="a7">
    <w:name w:val="Balloon Text"/>
    <w:basedOn w:val="a"/>
    <w:link w:val="a8"/>
    <w:uiPriority w:val="99"/>
    <w:semiHidden/>
    <w:unhideWhenUsed/>
    <w:rsid w:val="00B60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4A39"/>
  </w:style>
  <w:style w:type="paragraph" w:styleId="a5">
    <w:name w:val="footer"/>
    <w:basedOn w:val="a"/>
    <w:link w:val="a6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4A39"/>
  </w:style>
  <w:style w:type="paragraph" w:styleId="a7">
    <w:name w:val="Balloon Text"/>
    <w:basedOn w:val="a"/>
    <w:link w:val="a8"/>
    <w:uiPriority w:val="99"/>
    <w:semiHidden/>
    <w:unhideWhenUsed/>
    <w:rsid w:val="00B60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3076066F6CF4AF1BB66039C816A3F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92FD4-1302-491E-A1E3-C1A4C5EE8EC3}"/>
      </w:docPartPr>
      <w:docPartBody>
        <w:p w:rsidR="00DD683A" w:rsidRDefault="005C6692" w:rsidP="005C6692">
          <w:pPr>
            <w:pStyle w:val="33076066F6CF4AF1BB66039C816A3F99"/>
          </w:pPr>
          <w:r w:rsidRPr="0020228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92"/>
    <w:rsid w:val="002D25B2"/>
    <w:rsid w:val="00323106"/>
    <w:rsid w:val="00410C43"/>
    <w:rsid w:val="005C6692"/>
    <w:rsid w:val="00B51D06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C6692"/>
    <w:rPr>
      <w:color w:val="808080"/>
    </w:rPr>
  </w:style>
  <w:style w:type="paragraph" w:customStyle="1" w:styleId="33076066F6CF4AF1BB66039C816A3F99">
    <w:name w:val="33076066F6CF4AF1BB66039C816A3F99"/>
    <w:rsid w:val="005C6692"/>
  </w:style>
  <w:style w:type="paragraph" w:customStyle="1" w:styleId="72C26E2E91BA4A2CB2E44415E99BC449">
    <w:name w:val="72C26E2E91BA4A2CB2E44415E99BC449"/>
    <w:rsid w:val="005C669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C6692"/>
    <w:rPr>
      <w:color w:val="808080"/>
    </w:rPr>
  </w:style>
  <w:style w:type="paragraph" w:customStyle="1" w:styleId="33076066F6CF4AF1BB66039C816A3F99">
    <w:name w:val="33076066F6CF4AF1BB66039C816A3F99"/>
    <w:rsid w:val="005C6692"/>
  </w:style>
  <w:style w:type="paragraph" w:customStyle="1" w:styleId="72C26E2E91BA4A2CB2E44415E99BC449">
    <w:name w:val="72C26E2E91BA4A2CB2E44415E99BC449"/>
    <w:rsid w:val="005C66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1282</Characters>
  <Application>Microsoft Office Word</Application>
  <DocSecurity>0</DocSecurity>
  <Lines>10</Lines>
  <Paragraphs>3</Paragraphs>
  <ScaleCrop>false</ScaleCrop>
  <Company>Rusal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Tarutina Evgeniya</dc:creator>
  <cp:keywords/>
  <dc:description/>
  <cp:lastModifiedBy>Лайко Анастасия Сергеевна</cp:lastModifiedBy>
  <cp:revision>8</cp:revision>
  <dcterms:created xsi:type="dcterms:W3CDTF">2021-12-16T01:19:00Z</dcterms:created>
  <dcterms:modified xsi:type="dcterms:W3CDTF">2022-03-21T03:52:00Z</dcterms:modified>
</cp:coreProperties>
</file>